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65E49" w14:textId="749A6D34" w:rsidR="007E7EEF" w:rsidRPr="007E7EEF" w:rsidRDefault="007E7EEF" w:rsidP="007E7EEF">
      <w:pPr>
        <w:jc w:val="center"/>
        <w:rPr>
          <w:b/>
        </w:rPr>
      </w:pPr>
      <w:bookmarkStart w:id="0" w:name="_GoBack"/>
      <w:bookmarkEnd w:id="0"/>
      <w:r w:rsidRPr="007E7EEF">
        <w:rPr>
          <w:b/>
        </w:rPr>
        <w:t xml:space="preserve">Developing Fluent Readers </w:t>
      </w:r>
      <w:r w:rsidR="00C5732F">
        <w:rPr>
          <w:b/>
        </w:rPr>
        <w:t>K-3</w:t>
      </w:r>
    </w:p>
    <w:p w14:paraId="3A2BC786" w14:textId="4F26BFCD" w:rsidR="007E7EEF" w:rsidRPr="007E7EEF" w:rsidRDefault="007E7EEF">
      <w:pPr>
        <w:rPr>
          <w:i/>
        </w:rPr>
      </w:pPr>
    </w:p>
    <w:p w14:paraId="513DFEE2" w14:textId="1C990BB8" w:rsidR="007E7EEF" w:rsidRDefault="00AA0227" w:rsidP="00956159">
      <w:r>
        <w:rPr>
          <w:b/>
          <w:i/>
          <w:noProof/>
          <w:lang w:val="en-CA" w:eastAsia="en-CA"/>
        </w:rPr>
        <w:drawing>
          <wp:anchor distT="0" distB="0" distL="114300" distR="114300" simplePos="0" relativeHeight="251658240" behindDoc="0" locked="0" layoutInCell="1" allowOverlap="1" wp14:anchorId="0BB47B87" wp14:editId="36634911">
            <wp:simplePos x="0" y="0"/>
            <wp:positionH relativeFrom="column">
              <wp:posOffset>3886200</wp:posOffset>
            </wp:positionH>
            <wp:positionV relativeFrom="paragraph">
              <wp:posOffset>99695</wp:posOffset>
            </wp:positionV>
            <wp:extent cx="2289175" cy="1144270"/>
            <wp:effectExtent l="0" t="0" r="0" b="0"/>
            <wp:wrapTight wrapText="bothSides">
              <wp:wrapPolygon edited="0">
                <wp:start x="0" y="0"/>
                <wp:lineTo x="0" y="21097"/>
                <wp:lineTo x="21330" y="21097"/>
                <wp:lineTo x="21330" y="0"/>
                <wp:lineTo x="0" y="0"/>
              </wp:wrapPolygon>
            </wp:wrapTight>
            <wp:docPr id="1" name="Picture 1" descr="Macintosh HD:private:var:folders:lh:lq290gwd2z361q772bbmnvdr0000gp: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h:lq290gwd2z361q772bbmnvdr0000gp:T:TemporaryItems: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17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32F">
        <w:rPr>
          <w:i/>
        </w:rPr>
        <w:t xml:space="preserve">Fluency is reading with appropriate phrasing, </w:t>
      </w:r>
      <w:r w:rsidR="00956159">
        <w:rPr>
          <w:i/>
        </w:rPr>
        <w:t>intonation</w:t>
      </w:r>
      <w:r w:rsidR="00C5732F">
        <w:rPr>
          <w:i/>
        </w:rPr>
        <w:t>, speed, pace, and attention to the punctuation.  Fluent readers think and process what they read quickly so as not to lose the meaning of the text.  We want readers to learn early on that reading should sound smooth, have expression, and reflect the meaning of the text. It is important for beginning readers to practice and become confident with sounding fluent.</w:t>
      </w:r>
      <w:r w:rsidR="007E7EEF">
        <w:t xml:space="preserve"> </w:t>
      </w:r>
    </w:p>
    <w:p w14:paraId="56CA583E" w14:textId="77777777" w:rsidR="00956159" w:rsidRDefault="00956159" w:rsidP="00956159"/>
    <w:p w14:paraId="6FE2FD6F" w14:textId="07D0BB63" w:rsidR="00C5732F" w:rsidRDefault="00C5732F" w:rsidP="007E7EEF">
      <w:pPr>
        <w:jc w:val="right"/>
      </w:pPr>
      <w:r>
        <w:t xml:space="preserve">Pat Johnson &amp; Katie Keir, </w:t>
      </w:r>
      <w:r w:rsidRPr="00C5732F">
        <w:rPr>
          <w:i/>
        </w:rPr>
        <w:t>Catching Readers Before They Fall</w:t>
      </w:r>
      <w:r>
        <w:t>, p. 124-125</w:t>
      </w:r>
    </w:p>
    <w:p w14:paraId="5267FD0A" w14:textId="77777777" w:rsidR="007E7EEF" w:rsidRDefault="007E7EEF" w:rsidP="007E7EEF">
      <w:pPr>
        <w:jc w:val="right"/>
      </w:pPr>
    </w:p>
    <w:p w14:paraId="7A6359C5" w14:textId="77777777" w:rsidR="00CF65A4" w:rsidRDefault="007E7EEF" w:rsidP="007E7EEF">
      <w:pPr>
        <w:rPr>
          <w:b/>
        </w:rPr>
      </w:pPr>
      <w:r w:rsidRPr="00C5732F">
        <w:rPr>
          <w:b/>
        </w:rPr>
        <w:t xml:space="preserve">Classroom Strategies  </w:t>
      </w:r>
    </w:p>
    <w:p w14:paraId="12DB34CA" w14:textId="77777777" w:rsidR="00C5732F" w:rsidRDefault="00C5732F" w:rsidP="007E7EEF">
      <w:pPr>
        <w:rPr>
          <w:b/>
        </w:rPr>
      </w:pPr>
    </w:p>
    <w:p w14:paraId="39AF927E" w14:textId="76D7E1AF" w:rsidR="0018458B" w:rsidRPr="0018458B" w:rsidRDefault="00C5732F" w:rsidP="00C5732F">
      <w:pPr>
        <w:pStyle w:val="ListParagraph"/>
        <w:numPr>
          <w:ilvl w:val="0"/>
          <w:numId w:val="1"/>
        </w:numPr>
        <w:rPr>
          <w:b/>
        </w:rPr>
      </w:pPr>
      <w:r w:rsidRPr="00C5732F">
        <w:rPr>
          <w:b/>
          <w:i/>
        </w:rPr>
        <w:t>Guided Oral Reading</w:t>
      </w:r>
      <w:r>
        <w:t xml:space="preserve"> – repeated oral reading </w:t>
      </w:r>
      <w:r w:rsidR="00534599">
        <w:t xml:space="preserve">of a text that is slightly above </w:t>
      </w:r>
      <w:r w:rsidR="0018458B">
        <w:t xml:space="preserve">with guidance and feedback from teacher or peers; includes: </w:t>
      </w:r>
    </w:p>
    <w:p w14:paraId="60180B0A" w14:textId="77777777" w:rsidR="0018458B" w:rsidRPr="0018458B" w:rsidRDefault="0018458B" w:rsidP="0018458B">
      <w:pPr>
        <w:pStyle w:val="ListParagraph"/>
        <w:numPr>
          <w:ilvl w:val="1"/>
          <w:numId w:val="1"/>
        </w:numPr>
        <w:rPr>
          <w:b/>
        </w:rPr>
      </w:pPr>
      <w:r w:rsidRPr="0018458B">
        <w:rPr>
          <w:b/>
          <w:i/>
        </w:rPr>
        <w:t>Echo</w:t>
      </w:r>
      <w:r>
        <w:rPr>
          <w:b/>
          <w:i/>
        </w:rPr>
        <w:t xml:space="preserve"> Reading</w:t>
      </w:r>
    </w:p>
    <w:p w14:paraId="13CF06E8" w14:textId="47F1B481" w:rsidR="0018458B" w:rsidRPr="005E4A26" w:rsidRDefault="0018458B" w:rsidP="0018458B">
      <w:pPr>
        <w:pStyle w:val="ListParagraph"/>
        <w:numPr>
          <w:ilvl w:val="1"/>
          <w:numId w:val="1"/>
        </w:numPr>
        <w:rPr>
          <w:b/>
        </w:rPr>
      </w:pPr>
      <w:r>
        <w:rPr>
          <w:b/>
          <w:i/>
        </w:rPr>
        <w:t>Modeled Fluent</w:t>
      </w:r>
      <w:r w:rsidRPr="0018458B">
        <w:rPr>
          <w:b/>
          <w:i/>
        </w:rPr>
        <w:t xml:space="preserve"> Reading</w:t>
      </w:r>
      <w:r>
        <w:rPr>
          <w:b/>
          <w:i/>
        </w:rPr>
        <w:t xml:space="preserve"> </w:t>
      </w:r>
      <w:r>
        <w:rPr>
          <w:i/>
        </w:rPr>
        <w:t>(</w:t>
      </w:r>
      <w:r>
        <w:t>teacher, recorded text, books online, etc.)</w:t>
      </w:r>
    </w:p>
    <w:p w14:paraId="6A09329C" w14:textId="4E09377C" w:rsidR="005E4A26" w:rsidRPr="0018458B" w:rsidRDefault="005E4A26" w:rsidP="0018458B">
      <w:pPr>
        <w:pStyle w:val="ListParagraph"/>
        <w:numPr>
          <w:ilvl w:val="1"/>
          <w:numId w:val="1"/>
        </w:numPr>
        <w:rPr>
          <w:b/>
        </w:rPr>
      </w:pPr>
      <w:r>
        <w:rPr>
          <w:b/>
          <w:i/>
        </w:rPr>
        <w:t xml:space="preserve">Peer Reading </w:t>
      </w:r>
      <w:r>
        <w:t>–students take turns</w:t>
      </w:r>
    </w:p>
    <w:p w14:paraId="635C6A4F" w14:textId="60A120DB" w:rsidR="00C5732F" w:rsidRPr="00C5732F" w:rsidRDefault="0018458B" w:rsidP="0018458B">
      <w:pPr>
        <w:pStyle w:val="ListParagraph"/>
        <w:numPr>
          <w:ilvl w:val="1"/>
          <w:numId w:val="1"/>
        </w:numPr>
        <w:rPr>
          <w:b/>
        </w:rPr>
      </w:pPr>
      <w:r>
        <w:t>For</w:t>
      </w:r>
      <w:r w:rsidR="00C5732F">
        <w:t xml:space="preserve"> more information</w:t>
      </w:r>
      <w:r>
        <w:t xml:space="preserve"> on Guided Oral Reading</w:t>
      </w:r>
      <w:r w:rsidR="00C5732F">
        <w:t xml:space="preserve"> please refer to: </w:t>
      </w:r>
      <w:hyperlink r:id="rId8" w:history="1">
        <w:r w:rsidR="00C5732F" w:rsidRPr="00D1172F">
          <w:rPr>
            <w:rStyle w:val="Hyperlink"/>
          </w:rPr>
          <w:t>http://www.readingrockets.org/article/what-guided-oral-reading</w:t>
        </w:r>
      </w:hyperlink>
    </w:p>
    <w:p w14:paraId="461CCB7D" w14:textId="60AAD63C" w:rsidR="00C5732F" w:rsidRPr="0018458B" w:rsidRDefault="0018458B" w:rsidP="00C5732F">
      <w:pPr>
        <w:pStyle w:val="ListParagraph"/>
        <w:numPr>
          <w:ilvl w:val="0"/>
          <w:numId w:val="1"/>
        </w:numPr>
        <w:rPr>
          <w:b/>
        </w:rPr>
      </w:pPr>
      <w:r w:rsidRPr="0018458B">
        <w:rPr>
          <w:b/>
          <w:i/>
        </w:rPr>
        <w:t>Independent Silent Reading</w:t>
      </w:r>
      <w:r>
        <w:rPr>
          <w:b/>
        </w:rPr>
        <w:t xml:space="preserve"> </w:t>
      </w:r>
      <w:r>
        <w:t>– the more children read the better their fluency</w:t>
      </w:r>
    </w:p>
    <w:p w14:paraId="1807072C" w14:textId="1E63E3E2" w:rsidR="0018458B" w:rsidRDefault="0018458B" w:rsidP="00C5732F">
      <w:pPr>
        <w:pStyle w:val="ListParagraph"/>
        <w:numPr>
          <w:ilvl w:val="0"/>
          <w:numId w:val="1"/>
        </w:numPr>
        <w:rPr>
          <w:b/>
        </w:rPr>
      </w:pPr>
      <w:r w:rsidRPr="0018458B">
        <w:rPr>
          <w:b/>
          <w:i/>
        </w:rPr>
        <w:t>Choral Reading</w:t>
      </w:r>
      <w:r>
        <w:rPr>
          <w:b/>
        </w:rPr>
        <w:t xml:space="preserve"> – </w:t>
      </w:r>
      <w:r>
        <w:t>use Big Books with repeating lines of text</w:t>
      </w:r>
    </w:p>
    <w:p w14:paraId="14E99EEE" w14:textId="1A83ABF7" w:rsidR="0018458B" w:rsidRPr="00E164FD" w:rsidRDefault="0018458B" w:rsidP="00C5732F">
      <w:pPr>
        <w:pStyle w:val="ListParagraph"/>
        <w:numPr>
          <w:ilvl w:val="0"/>
          <w:numId w:val="1"/>
        </w:numPr>
        <w:rPr>
          <w:b/>
        </w:rPr>
      </w:pPr>
      <w:r w:rsidRPr="0018458B">
        <w:rPr>
          <w:b/>
          <w:i/>
        </w:rPr>
        <w:t>Readers Theatre</w:t>
      </w:r>
      <w:r>
        <w:rPr>
          <w:b/>
        </w:rPr>
        <w:t xml:space="preserve"> – </w:t>
      </w:r>
      <w:r>
        <w:t xml:space="preserve">use text with a lot of dialogue </w:t>
      </w:r>
    </w:p>
    <w:p w14:paraId="3EE6D917" w14:textId="77777777" w:rsidR="00AA0227" w:rsidRPr="00AA0227" w:rsidRDefault="00AA0227" w:rsidP="00AA0227">
      <w:pPr>
        <w:pStyle w:val="ListParagraph"/>
        <w:numPr>
          <w:ilvl w:val="0"/>
          <w:numId w:val="1"/>
        </w:numPr>
        <w:rPr>
          <w:b/>
        </w:rPr>
      </w:pPr>
      <w:r>
        <w:rPr>
          <w:b/>
          <w:i/>
        </w:rPr>
        <w:t>Repeated Reading</w:t>
      </w:r>
    </w:p>
    <w:p w14:paraId="0A083C8F" w14:textId="3923282A" w:rsidR="00E164FD" w:rsidRPr="00AA0227" w:rsidRDefault="00E164FD" w:rsidP="00AA0227">
      <w:pPr>
        <w:pStyle w:val="ListParagraph"/>
        <w:numPr>
          <w:ilvl w:val="0"/>
          <w:numId w:val="1"/>
        </w:numPr>
        <w:rPr>
          <w:b/>
        </w:rPr>
      </w:pPr>
      <w:r w:rsidRPr="00AA0227">
        <w:rPr>
          <w:b/>
          <w:i/>
        </w:rPr>
        <w:t>Timed Reading –</w:t>
      </w:r>
      <w:r w:rsidR="00AA0227" w:rsidRPr="00AA0227">
        <w:rPr>
          <w:rFonts w:eastAsia="Times New Roman" w:cs="Times New Roman"/>
          <w:color w:val="000000"/>
        </w:rPr>
        <w:t xml:space="preserve"> </w:t>
      </w:r>
      <w:r w:rsidRPr="00AA0227">
        <w:rPr>
          <w:rFonts w:eastAsia="Times New Roman" w:cs="Times New Roman"/>
          <w:color w:val="000000"/>
        </w:rPr>
        <w:t>timing children's oral reading and recording individual children's reading rate and accuracy</w:t>
      </w:r>
    </w:p>
    <w:p w14:paraId="3AD8E4E5" w14:textId="77777777" w:rsidR="00C5732F" w:rsidRPr="00C5732F" w:rsidRDefault="00C5732F" w:rsidP="00AA0227">
      <w:pPr>
        <w:pStyle w:val="ListParagraph"/>
        <w:rPr>
          <w:b/>
        </w:rPr>
      </w:pPr>
    </w:p>
    <w:p w14:paraId="7E84E818" w14:textId="77777777" w:rsidR="00C5732F" w:rsidRDefault="00C5732F" w:rsidP="007E7EEF">
      <w:pPr>
        <w:rPr>
          <w:b/>
        </w:rPr>
      </w:pPr>
    </w:p>
    <w:p w14:paraId="30231344" w14:textId="39D846D3" w:rsidR="00534599" w:rsidRDefault="00534599" w:rsidP="007E7EEF">
      <w:pPr>
        <w:rPr>
          <w:b/>
        </w:rPr>
      </w:pPr>
      <w:r>
        <w:rPr>
          <w:b/>
        </w:rPr>
        <w:t xml:space="preserve">For more information on classroom strategies check out these websites: </w:t>
      </w:r>
    </w:p>
    <w:p w14:paraId="4CA6E627" w14:textId="77777777" w:rsidR="00534599" w:rsidRDefault="00534599" w:rsidP="007E7EEF">
      <w:pPr>
        <w:rPr>
          <w:b/>
        </w:rPr>
      </w:pPr>
    </w:p>
    <w:p w14:paraId="3921F2A1" w14:textId="2FE4C7F5" w:rsidR="00534599" w:rsidRDefault="00FC6465" w:rsidP="007E7EEF">
      <w:pPr>
        <w:rPr>
          <w:b/>
        </w:rPr>
      </w:pPr>
      <w:hyperlink r:id="rId9" w:history="1">
        <w:r w:rsidR="00534599" w:rsidRPr="00D1172F">
          <w:rPr>
            <w:rStyle w:val="Hyperlink"/>
            <w:b/>
          </w:rPr>
          <w:t>http://www.readingrockets.org/article/developing-fluent-readers</w:t>
        </w:r>
      </w:hyperlink>
    </w:p>
    <w:p w14:paraId="680DECE8" w14:textId="77777777" w:rsidR="00534599" w:rsidRDefault="00534599" w:rsidP="007E7EEF">
      <w:pPr>
        <w:rPr>
          <w:b/>
        </w:rPr>
      </w:pPr>
    </w:p>
    <w:p w14:paraId="19F6E5FF" w14:textId="1A5D69E1" w:rsidR="00AA0227" w:rsidRDefault="00FC6465" w:rsidP="007E7EEF">
      <w:pPr>
        <w:rPr>
          <w:b/>
        </w:rPr>
      </w:pPr>
      <w:hyperlink r:id="rId10" w:history="1">
        <w:r w:rsidR="00AA0227" w:rsidRPr="00EB092A">
          <w:rPr>
            <w:rStyle w:val="Hyperlink"/>
            <w:b/>
          </w:rPr>
          <w:t>http://www.scholastic.com/teachers/article/5-surefire-strategies-developing-reading-fluency</w:t>
        </w:r>
      </w:hyperlink>
    </w:p>
    <w:p w14:paraId="46EDF518" w14:textId="77777777" w:rsidR="00AA0227" w:rsidRPr="00C5732F" w:rsidRDefault="00AA0227" w:rsidP="007E7EEF">
      <w:pPr>
        <w:rPr>
          <w:b/>
        </w:rPr>
      </w:pPr>
    </w:p>
    <w:sectPr w:rsidR="00AA0227" w:rsidRPr="00C5732F" w:rsidSect="00F9752F">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9FBFD" w14:textId="77777777" w:rsidR="00FC6465" w:rsidRDefault="00FC6465" w:rsidP="00410491">
      <w:r>
        <w:separator/>
      </w:r>
    </w:p>
  </w:endnote>
  <w:endnote w:type="continuationSeparator" w:id="0">
    <w:p w14:paraId="575A71E7" w14:textId="77777777" w:rsidR="00FC6465" w:rsidRDefault="00FC6465" w:rsidP="0041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EF18E" w14:textId="77777777" w:rsidR="00534599" w:rsidRPr="00410491" w:rsidRDefault="00534599" w:rsidP="00C5732F">
    <w:pPr>
      <w:pStyle w:val="Header"/>
      <w:rPr>
        <w:i/>
        <w:sz w:val="22"/>
        <w:szCs w:val="22"/>
      </w:rPr>
    </w:pPr>
    <w:r w:rsidRPr="00410491">
      <w:rPr>
        <w:i/>
        <w:sz w:val="22"/>
        <w:szCs w:val="22"/>
      </w:rPr>
      <w:t>Changing Results for Young Readers, North Vancouver School District, February 2015</w:t>
    </w:r>
  </w:p>
  <w:p w14:paraId="3635B2FF" w14:textId="77777777" w:rsidR="00534599" w:rsidRDefault="00534599" w:rsidP="00C5732F"/>
  <w:p w14:paraId="4520B561" w14:textId="77777777" w:rsidR="00534599" w:rsidRDefault="00534599" w:rsidP="00C5732F"/>
  <w:p w14:paraId="57E1DA07" w14:textId="77777777" w:rsidR="00534599" w:rsidRDefault="00534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46C7D" w14:textId="77777777" w:rsidR="00FC6465" w:rsidRDefault="00FC6465" w:rsidP="00410491">
      <w:r>
        <w:separator/>
      </w:r>
    </w:p>
  </w:footnote>
  <w:footnote w:type="continuationSeparator" w:id="0">
    <w:p w14:paraId="7555B852" w14:textId="77777777" w:rsidR="00FC6465" w:rsidRDefault="00FC6465" w:rsidP="00410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F0AB4"/>
    <w:multiLevelType w:val="multilevel"/>
    <w:tmpl w:val="A898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667606"/>
    <w:multiLevelType w:val="hybridMultilevel"/>
    <w:tmpl w:val="0680C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EF"/>
    <w:rsid w:val="0018458B"/>
    <w:rsid w:val="00410491"/>
    <w:rsid w:val="004C4209"/>
    <w:rsid w:val="00534599"/>
    <w:rsid w:val="005E4A26"/>
    <w:rsid w:val="007E7EEF"/>
    <w:rsid w:val="00956159"/>
    <w:rsid w:val="00AA0227"/>
    <w:rsid w:val="00C5732F"/>
    <w:rsid w:val="00CF65A4"/>
    <w:rsid w:val="00E164FD"/>
    <w:rsid w:val="00F9752F"/>
    <w:rsid w:val="00FC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23762"/>
  <w14:defaultImageDpi w14:val="300"/>
  <w15:docId w15:val="{8F796B7F-D674-4217-A8F3-49866566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EEF"/>
    <w:rPr>
      <w:color w:val="0000FF" w:themeColor="hyperlink"/>
      <w:u w:val="single"/>
    </w:rPr>
  </w:style>
  <w:style w:type="paragraph" w:styleId="Header">
    <w:name w:val="header"/>
    <w:basedOn w:val="Normal"/>
    <w:link w:val="HeaderChar"/>
    <w:uiPriority w:val="99"/>
    <w:unhideWhenUsed/>
    <w:rsid w:val="00410491"/>
    <w:pPr>
      <w:tabs>
        <w:tab w:val="center" w:pos="4320"/>
        <w:tab w:val="right" w:pos="8640"/>
      </w:tabs>
    </w:pPr>
  </w:style>
  <w:style w:type="character" w:customStyle="1" w:styleId="HeaderChar">
    <w:name w:val="Header Char"/>
    <w:basedOn w:val="DefaultParagraphFont"/>
    <w:link w:val="Header"/>
    <w:uiPriority w:val="99"/>
    <w:rsid w:val="00410491"/>
  </w:style>
  <w:style w:type="paragraph" w:styleId="Footer">
    <w:name w:val="footer"/>
    <w:basedOn w:val="Normal"/>
    <w:link w:val="FooterChar"/>
    <w:uiPriority w:val="99"/>
    <w:unhideWhenUsed/>
    <w:rsid w:val="00410491"/>
    <w:pPr>
      <w:tabs>
        <w:tab w:val="center" w:pos="4320"/>
        <w:tab w:val="right" w:pos="8640"/>
      </w:tabs>
    </w:pPr>
  </w:style>
  <w:style w:type="character" w:customStyle="1" w:styleId="FooterChar">
    <w:name w:val="Footer Char"/>
    <w:basedOn w:val="DefaultParagraphFont"/>
    <w:link w:val="Footer"/>
    <w:uiPriority w:val="99"/>
    <w:rsid w:val="00410491"/>
  </w:style>
  <w:style w:type="paragraph" w:styleId="ListParagraph">
    <w:name w:val="List Paragraph"/>
    <w:basedOn w:val="Normal"/>
    <w:uiPriority w:val="34"/>
    <w:qFormat/>
    <w:rsid w:val="00C5732F"/>
    <w:pPr>
      <w:ind w:left="720"/>
      <w:contextualSpacing/>
    </w:pPr>
  </w:style>
  <w:style w:type="character" w:styleId="FollowedHyperlink">
    <w:name w:val="FollowedHyperlink"/>
    <w:basedOn w:val="DefaultParagraphFont"/>
    <w:uiPriority w:val="99"/>
    <w:semiHidden/>
    <w:unhideWhenUsed/>
    <w:rsid w:val="0018458B"/>
    <w:rPr>
      <w:color w:val="800080" w:themeColor="followedHyperlink"/>
      <w:u w:val="single"/>
    </w:rPr>
  </w:style>
  <w:style w:type="paragraph" w:styleId="BalloonText">
    <w:name w:val="Balloon Text"/>
    <w:basedOn w:val="Normal"/>
    <w:link w:val="BalloonTextChar"/>
    <w:uiPriority w:val="99"/>
    <w:semiHidden/>
    <w:unhideWhenUsed/>
    <w:rsid w:val="00AA0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2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09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article/what-guided-oral-rea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holastic.com/teachers/article/5-surefire-strategies-developing-reading-fluency" TargetMode="External"/><Relationship Id="rId4" Type="http://schemas.openxmlformats.org/officeDocument/2006/relationships/webSettings" Target="webSettings.xml"/><Relationship Id="rId9" Type="http://schemas.openxmlformats.org/officeDocument/2006/relationships/hyperlink" Target="http://www.readingrockets.org/article/developing-fluent-r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NVSD44</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Robertson</dc:creator>
  <cp:keywords/>
  <dc:description/>
  <cp:lastModifiedBy>Crystal Stranaghan</cp:lastModifiedBy>
  <cp:revision>2</cp:revision>
  <dcterms:created xsi:type="dcterms:W3CDTF">2015-11-07T03:23:00Z</dcterms:created>
  <dcterms:modified xsi:type="dcterms:W3CDTF">2015-11-07T03:23:00Z</dcterms:modified>
</cp:coreProperties>
</file>