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17" w:rsidRPr="00EF6F17" w:rsidRDefault="00EF6F17" w:rsidP="00EF6F17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23E4E"/>
          <w:kern w:val="36"/>
          <w:sz w:val="48"/>
          <w:szCs w:val="48"/>
          <w:lang w:eastAsia="en-CA"/>
        </w:rPr>
      </w:pPr>
      <w:r w:rsidRPr="00EF6F17">
        <w:rPr>
          <w:rFonts w:ascii="Arial" w:eastAsia="Times New Roman" w:hAnsi="Arial" w:cs="Arial"/>
          <w:b/>
          <w:bCs/>
          <w:color w:val="323E4E"/>
          <w:kern w:val="36"/>
          <w:sz w:val="48"/>
          <w:szCs w:val="48"/>
          <w:lang w:eastAsia="en-CA"/>
        </w:rPr>
        <w:t>Session 1: Building the Foundations for Learning</w:t>
      </w:r>
    </w:p>
    <w:p w:rsidR="00EF6F17" w:rsidRPr="00EF6F17" w:rsidRDefault="00EF6F17" w:rsidP="00EF6F17">
      <w:pPr>
        <w:shd w:val="clear" w:color="auto" w:fill="FFFFFF"/>
        <w:spacing w:after="0" w:line="405" w:lineRule="atLeast"/>
        <w:jc w:val="center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drawing>
          <wp:inline distT="0" distB="0" distL="0" distR="0" wp14:anchorId="77339723" wp14:editId="7281F670">
            <wp:extent cx="2857500" cy="2314575"/>
            <wp:effectExtent l="0" t="0" r="0" b="9525"/>
            <wp:docPr id="1" name="Picture 1" descr="inquiry spir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quiry spir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F17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drawing>
          <wp:inline distT="0" distB="0" distL="0" distR="0" wp14:anchorId="113A0FCE" wp14:editId="09222984">
            <wp:extent cx="2857500" cy="1714500"/>
            <wp:effectExtent l="0" t="0" r="0" b="0"/>
            <wp:docPr id="2" name="Picture 2" descr="self-regul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f-regul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17" w:rsidRPr="00EF6F17" w:rsidRDefault="00EF6F17" w:rsidP="00EF6F17">
      <w:pPr>
        <w:shd w:val="clear" w:color="auto" w:fill="FFFFFF"/>
        <w:spacing w:after="432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In this session the focus will be on developing a shared understanding of what it means to build a strong primary classroom foundation for literacy.  Topics will include:</w:t>
      </w:r>
    </w:p>
    <w:p w:rsidR="00EF6F17" w:rsidRPr="00EF6F17" w:rsidRDefault="00EF6F17" w:rsidP="00EF6F17">
      <w:pPr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Teacher Inquiry</w:t>
      </w:r>
    </w:p>
    <w:p w:rsidR="00EF6F17" w:rsidRPr="00EF6F17" w:rsidRDefault="00EF6F17" w:rsidP="00EF6F17">
      <w:pPr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Engaging the Literacy Learner (motivation/engagement theory)</w:t>
      </w:r>
    </w:p>
    <w:p w:rsidR="00EF6F17" w:rsidRPr="00EF6F17" w:rsidRDefault="00EF6F17" w:rsidP="00EF6F17">
      <w:pPr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Self-Regulated Learning</w:t>
      </w:r>
    </w:p>
    <w:p w:rsidR="00EF6F17" w:rsidRPr="00EF6F17" w:rsidRDefault="00EF6F17" w:rsidP="00EF6F17">
      <w:pPr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Indigenizing the Curriculum</w:t>
      </w:r>
    </w:p>
    <w:p w:rsidR="00EF6F17" w:rsidRPr="00EF6F17" w:rsidRDefault="00EF6F17" w:rsidP="00EF6F17">
      <w:pPr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Exploring Reading Myths</w:t>
      </w:r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drawing>
          <wp:inline distT="0" distB="0" distL="0" distR="0" wp14:anchorId="7B7D0F80" wp14:editId="19AC03C5">
            <wp:extent cx="952500" cy="781050"/>
            <wp:effectExtent l="0" t="0" r="0" b="0"/>
            <wp:docPr id="3" name="Picture 3" descr="4116.strong-readers-single-set-levels-1-10.thum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16.strong-readers-single-set-levels-1-10.thum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  <w:lang w:eastAsia="en-CA"/>
        </w:rPr>
        <w:t>PowerPoint Presentation:</w:t>
      </w:r>
      <w:r w:rsidRPr="00EF6F17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 </w:t>
      </w:r>
      <w:hyperlink r:id="rId11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CR4YR Session 1 Feb 4 2015</w:t>
        </w:r>
      </w:hyperlink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  <w:lang w:eastAsia="en-CA"/>
        </w:rPr>
        <w:t>Hand-outs:</w:t>
      </w:r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12" w:history="1">
        <w:proofErr w:type="spellStart"/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Allington</w:t>
        </w:r>
        <w:proofErr w:type="spellEnd"/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What Really Works for Struggling </w:t>
        </w:r>
        <w:proofErr w:type="gramStart"/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Readers[</w:t>
        </w:r>
        <w:proofErr w:type="gramEnd"/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1]</w:t>
        </w:r>
      </w:hyperlink>
      <w:r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 xml:space="preserve"> (DOC)</w:t>
      </w:r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13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John Hattie’s Ranking of Influences on Student Learning </w:t>
        </w:r>
      </w:hyperlink>
      <w:r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 xml:space="preserve"> (LINK: </w:t>
      </w:r>
      <w:r w:rsidRPr="00EF6F17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http://visible-learning.org/hattie-ranking-influences-effect-sizes-learning-achievement/</w:t>
      </w:r>
      <w:r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)</w:t>
      </w:r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14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Fearless Inventory</w:t>
        </w:r>
      </w:hyperlink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15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FN Principles of Learning</w:t>
        </w:r>
      </w:hyperlink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16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Student Case Study 1</w:t>
        </w:r>
      </w:hyperlink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17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Supporting </w:t>
        </w:r>
        <w:proofErr w:type="spellStart"/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Self Regulation</w:t>
        </w:r>
        <w:proofErr w:type="spellEnd"/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in School</w:t>
        </w:r>
      </w:hyperlink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18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What is </w:t>
        </w:r>
        <w:proofErr w:type="spellStart"/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self regulated</w:t>
        </w:r>
        <w:proofErr w:type="spellEnd"/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</w:t>
        </w:r>
        <w:proofErr w:type="gramStart"/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learning-</w:t>
        </w:r>
        <w:proofErr w:type="gramEnd"/>
      </w:hyperlink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EF6F17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  <w:lang w:eastAsia="en-CA"/>
        </w:rPr>
        <w:t>Other Resources and Websites:</w:t>
      </w:r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19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Foundations of Literacy</w:t>
        </w:r>
      </w:hyperlink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0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Visible Learning – John Hattie’s website </w:t>
        </w:r>
      </w:hyperlink>
      <w:r w:rsidR="00FE26F9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 xml:space="preserve">(LINK: </w:t>
      </w:r>
      <w:r w:rsidR="00FE26F9" w:rsidRPr="00FE26F9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http://visible-learning.org/</w:t>
      </w:r>
      <w:r w:rsidR="00FE26F9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)</w:t>
      </w:r>
    </w:p>
    <w:p w:rsidR="00EF6F17" w:rsidRPr="00EF6F17" w:rsidRDefault="00EF6F17" w:rsidP="00EF6F1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1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Reciprocal Teaching Strategy (Reading Rockets) </w:t>
        </w:r>
      </w:hyperlink>
      <w:r w:rsidR="00FE26F9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 xml:space="preserve">(LINK: </w:t>
      </w:r>
      <w:r w:rsidR="00FE26F9" w:rsidRPr="00FE26F9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http://www.readingrockets.org//strategies/reciprocal_teaching</w:t>
      </w:r>
      <w:r w:rsidR="00FE26F9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)</w:t>
      </w:r>
    </w:p>
    <w:p w:rsidR="00EF6F17" w:rsidRPr="00EF6F17" w:rsidRDefault="00EF6F17" w:rsidP="00EF6F17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2" w:history="1">
        <w:r w:rsidRPr="00EF6F17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Response to Intervention (RTI Action Network)</w:t>
        </w:r>
      </w:hyperlink>
      <w:r w:rsidR="00FE26F9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 xml:space="preserve"> (LINK: </w:t>
      </w:r>
      <w:r w:rsidR="00FE26F9" w:rsidRPr="00FE26F9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http://www.rtinetwork.org/learn/what/whatisrti</w:t>
      </w:r>
      <w:r w:rsidR="00FE26F9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)</w:t>
      </w:r>
    </w:p>
    <w:p w:rsidR="00390940" w:rsidRDefault="00390940">
      <w:bookmarkStart w:id="0" w:name="_GoBack"/>
      <w:bookmarkEnd w:id="0"/>
    </w:p>
    <w:sectPr w:rsidR="00390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44F3A"/>
    <w:multiLevelType w:val="multilevel"/>
    <w:tmpl w:val="6246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7"/>
    <w:rsid w:val="00001B4A"/>
    <w:rsid w:val="00001EE1"/>
    <w:rsid w:val="00002A82"/>
    <w:rsid w:val="00003471"/>
    <w:rsid w:val="00004441"/>
    <w:rsid w:val="000132E7"/>
    <w:rsid w:val="00015059"/>
    <w:rsid w:val="00016397"/>
    <w:rsid w:val="00020133"/>
    <w:rsid w:val="00021F07"/>
    <w:rsid w:val="00023AE4"/>
    <w:rsid w:val="00024F73"/>
    <w:rsid w:val="000318E1"/>
    <w:rsid w:val="000372F8"/>
    <w:rsid w:val="0004000A"/>
    <w:rsid w:val="00043261"/>
    <w:rsid w:val="000438E1"/>
    <w:rsid w:val="000510EB"/>
    <w:rsid w:val="00053576"/>
    <w:rsid w:val="0005390C"/>
    <w:rsid w:val="000561C8"/>
    <w:rsid w:val="00072CDE"/>
    <w:rsid w:val="0008530E"/>
    <w:rsid w:val="00087AF5"/>
    <w:rsid w:val="000947DD"/>
    <w:rsid w:val="00094D38"/>
    <w:rsid w:val="00096200"/>
    <w:rsid w:val="000A058F"/>
    <w:rsid w:val="000A6BF4"/>
    <w:rsid w:val="000A70A4"/>
    <w:rsid w:val="000B2F6B"/>
    <w:rsid w:val="000B7ED5"/>
    <w:rsid w:val="000C0F68"/>
    <w:rsid w:val="000C2CBE"/>
    <w:rsid w:val="000C7597"/>
    <w:rsid w:val="000D0655"/>
    <w:rsid w:val="000E6B80"/>
    <w:rsid w:val="000E7EB8"/>
    <w:rsid w:val="00105BDA"/>
    <w:rsid w:val="00107A8F"/>
    <w:rsid w:val="00116A50"/>
    <w:rsid w:val="00123025"/>
    <w:rsid w:val="00130536"/>
    <w:rsid w:val="0013522C"/>
    <w:rsid w:val="00135BE1"/>
    <w:rsid w:val="001376A7"/>
    <w:rsid w:val="00144F4F"/>
    <w:rsid w:val="00146381"/>
    <w:rsid w:val="0015108F"/>
    <w:rsid w:val="001535A9"/>
    <w:rsid w:val="00153B90"/>
    <w:rsid w:val="00157468"/>
    <w:rsid w:val="00170F77"/>
    <w:rsid w:val="001716CA"/>
    <w:rsid w:val="00175AA1"/>
    <w:rsid w:val="001856BB"/>
    <w:rsid w:val="00192756"/>
    <w:rsid w:val="001959F6"/>
    <w:rsid w:val="00195C3F"/>
    <w:rsid w:val="001A209F"/>
    <w:rsid w:val="001A6A4E"/>
    <w:rsid w:val="001A6DD1"/>
    <w:rsid w:val="001B1C22"/>
    <w:rsid w:val="001B2E62"/>
    <w:rsid w:val="001B52DF"/>
    <w:rsid w:val="001C03BA"/>
    <w:rsid w:val="001C6BF6"/>
    <w:rsid w:val="001D047A"/>
    <w:rsid w:val="001D2AAE"/>
    <w:rsid w:val="001D340C"/>
    <w:rsid w:val="001E03E3"/>
    <w:rsid w:val="001F1568"/>
    <w:rsid w:val="001F72ED"/>
    <w:rsid w:val="00200A56"/>
    <w:rsid w:val="00214EF9"/>
    <w:rsid w:val="00217BAE"/>
    <w:rsid w:val="00220E68"/>
    <w:rsid w:val="0022226E"/>
    <w:rsid w:val="0022345E"/>
    <w:rsid w:val="00224263"/>
    <w:rsid w:val="0022563B"/>
    <w:rsid w:val="002279B6"/>
    <w:rsid w:val="00230754"/>
    <w:rsid w:val="002364A5"/>
    <w:rsid w:val="002463BA"/>
    <w:rsid w:val="00255775"/>
    <w:rsid w:val="00262406"/>
    <w:rsid w:val="002634B9"/>
    <w:rsid w:val="00263A4B"/>
    <w:rsid w:val="0026509A"/>
    <w:rsid w:val="0026578F"/>
    <w:rsid w:val="002679C7"/>
    <w:rsid w:val="002705D4"/>
    <w:rsid w:val="00275F70"/>
    <w:rsid w:val="002768CC"/>
    <w:rsid w:val="00277498"/>
    <w:rsid w:val="0028681C"/>
    <w:rsid w:val="00287371"/>
    <w:rsid w:val="00293387"/>
    <w:rsid w:val="00295509"/>
    <w:rsid w:val="00297579"/>
    <w:rsid w:val="002976A7"/>
    <w:rsid w:val="002A59A4"/>
    <w:rsid w:val="002B104E"/>
    <w:rsid w:val="002B726C"/>
    <w:rsid w:val="002C03B6"/>
    <w:rsid w:val="002C3D87"/>
    <w:rsid w:val="002D1A51"/>
    <w:rsid w:val="002D21D4"/>
    <w:rsid w:val="002E4953"/>
    <w:rsid w:val="002F280D"/>
    <w:rsid w:val="002F4CCE"/>
    <w:rsid w:val="002F6B3B"/>
    <w:rsid w:val="00303528"/>
    <w:rsid w:val="00303C61"/>
    <w:rsid w:val="00304CF0"/>
    <w:rsid w:val="00305351"/>
    <w:rsid w:val="00310317"/>
    <w:rsid w:val="0032467D"/>
    <w:rsid w:val="00332C0B"/>
    <w:rsid w:val="003408EC"/>
    <w:rsid w:val="00342ACE"/>
    <w:rsid w:val="00345AA6"/>
    <w:rsid w:val="003473AF"/>
    <w:rsid w:val="0035326C"/>
    <w:rsid w:val="0035414A"/>
    <w:rsid w:val="003573BE"/>
    <w:rsid w:val="00357483"/>
    <w:rsid w:val="00375665"/>
    <w:rsid w:val="003879D6"/>
    <w:rsid w:val="00390940"/>
    <w:rsid w:val="0039170A"/>
    <w:rsid w:val="00392E5B"/>
    <w:rsid w:val="003A6615"/>
    <w:rsid w:val="003B1524"/>
    <w:rsid w:val="003B549F"/>
    <w:rsid w:val="003B6154"/>
    <w:rsid w:val="003C37F2"/>
    <w:rsid w:val="003D1385"/>
    <w:rsid w:val="003E0D5C"/>
    <w:rsid w:val="003E3460"/>
    <w:rsid w:val="003E7EEE"/>
    <w:rsid w:val="003F7937"/>
    <w:rsid w:val="00402FF7"/>
    <w:rsid w:val="0041108A"/>
    <w:rsid w:val="004157D1"/>
    <w:rsid w:val="00423731"/>
    <w:rsid w:val="00430451"/>
    <w:rsid w:val="0044082B"/>
    <w:rsid w:val="00440989"/>
    <w:rsid w:val="00441211"/>
    <w:rsid w:val="004414E3"/>
    <w:rsid w:val="00450093"/>
    <w:rsid w:val="004517BA"/>
    <w:rsid w:val="00453AC0"/>
    <w:rsid w:val="00460606"/>
    <w:rsid w:val="004614A8"/>
    <w:rsid w:val="004732DB"/>
    <w:rsid w:val="00480599"/>
    <w:rsid w:val="0048458E"/>
    <w:rsid w:val="00485ABA"/>
    <w:rsid w:val="00496F91"/>
    <w:rsid w:val="00497292"/>
    <w:rsid w:val="004A1815"/>
    <w:rsid w:val="004B4BFD"/>
    <w:rsid w:val="004B7075"/>
    <w:rsid w:val="004B763A"/>
    <w:rsid w:val="004C60BE"/>
    <w:rsid w:val="004E47C2"/>
    <w:rsid w:val="004F6B92"/>
    <w:rsid w:val="00507F05"/>
    <w:rsid w:val="005120B8"/>
    <w:rsid w:val="00514E79"/>
    <w:rsid w:val="0051602A"/>
    <w:rsid w:val="00516C9A"/>
    <w:rsid w:val="00530510"/>
    <w:rsid w:val="00533905"/>
    <w:rsid w:val="005370A2"/>
    <w:rsid w:val="00541262"/>
    <w:rsid w:val="00541A00"/>
    <w:rsid w:val="00546620"/>
    <w:rsid w:val="00554518"/>
    <w:rsid w:val="00554FC6"/>
    <w:rsid w:val="00564F29"/>
    <w:rsid w:val="00570E4B"/>
    <w:rsid w:val="005722B5"/>
    <w:rsid w:val="005763CE"/>
    <w:rsid w:val="0058445D"/>
    <w:rsid w:val="00594542"/>
    <w:rsid w:val="005A71B9"/>
    <w:rsid w:val="005B103C"/>
    <w:rsid w:val="005B432D"/>
    <w:rsid w:val="005B54EC"/>
    <w:rsid w:val="005D2A05"/>
    <w:rsid w:val="005D5A81"/>
    <w:rsid w:val="005E0CA5"/>
    <w:rsid w:val="005F0BBD"/>
    <w:rsid w:val="0060458E"/>
    <w:rsid w:val="00604A8F"/>
    <w:rsid w:val="0060692F"/>
    <w:rsid w:val="0061256E"/>
    <w:rsid w:val="00613DD5"/>
    <w:rsid w:val="00614890"/>
    <w:rsid w:val="00634EBA"/>
    <w:rsid w:val="0064130C"/>
    <w:rsid w:val="00647375"/>
    <w:rsid w:val="0065732E"/>
    <w:rsid w:val="00681143"/>
    <w:rsid w:val="00685494"/>
    <w:rsid w:val="00685B61"/>
    <w:rsid w:val="00690CB7"/>
    <w:rsid w:val="006A4074"/>
    <w:rsid w:val="006A64E5"/>
    <w:rsid w:val="006A7488"/>
    <w:rsid w:val="006B1FFE"/>
    <w:rsid w:val="006B580D"/>
    <w:rsid w:val="006B7E5E"/>
    <w:rsid w:val="006C4E6C"/>
    <w:rsid w:val="006D5FFF"/>
    <w:rsid w:val="006D6211"/>
    <w:rsid w:val="006E374B"/>
    <w:rsid w:val="006E7EEE"/>
    <w:rsid w:val="00704B2C"/>
    <w:rsid w:val="0071118D"/>
    <w:rsid w:val="00711F6A"/>
    <w:rsid w:val="00715596"/>
    <w:rsid w:val="007174AF"/>
    <w:rsid w:val="00722DDB"/>
    <w:rsid w:val="00722FE1"/>
    <w:rsid w:val="00731908"/>
    <w:rsid w:val="007323DC"/>
    <w:rsid w:val="00733BAF"/>
    <w:rsid w:val="0073479A"/>
    <w:rsid w:val="00734B6A"/>
    <w:rsid w:val="00740CBD"/>
    <w:rsid w:val="0074516A"/>
    <w:rsid w:val="00750404"/>
    <w:rsid w:val="007531FC"/>
    <w:rsid w:val="00760B1B"/>
    <w:rsid w:val="007621CE"/>
    <w:rsid w:val="0076406D"/>
    <w:rsid w:val="00765AEA"/>
    <w:rsid w:val="0078192F"/>
    <w:rsid w:val="0078510A"/>
    <w:rsid w:val="00790204"/>
    <w:rsid w:val="007914F7"/>
    <w:rsid w:val="00793D40"/>
    <w:rsid w:val="00797742"/>
    <w:rsid w:val="007A2B64"/>
    <w:rsid w:val="007A5704"/>
    <w:rsid w:val="007B320E"/>
    <w:rsid w:val="007B600F"/>
    <w:rsid w:val="007B6A08"/>
    <w:rsid w:val="007C0664"/>
    <w:rsid w:val="007C3567"/>
    <w:rsid w:val="007C35A8"/>
    <w:rsid w:val="007C72D0"/>
    <w:rsid w:val="007D0B2D"/>
    <w:rsid w:val="007D693F"/>
    <w:rsid w:val="007E16B6"/>
    <w:rsid w:val="007F112A"/>
    <w:rsid w:val="00802B1A"/>
    <w:rsid w:val="00805A56"/>
    <w:rsid w:val="00812153"/>
    <w:rsid w:val="00820D47"/>
    <w:rsid w:val="00826BF5"/>
    <w:rsid w:val="00830E8C"/>
    <w:rsid w:val="008317E2"/>
    <w:rsid w:val="00831B32"/>
    <w:rsid w:val="00831F9F"/>
    <w:rsid w:val="0083633E"/>
    <w:rsid w:val="008376D9"/>
    <w:rsid w:val="00841674"/>
    <w:rsid w:val="00846B19"/>
    <w:rsid w:val="00850D85"/>
    <w:rsid w:val="00867A17"/>
    <w:rsid w:val="008714E6"/>
    <w:rsid w:val="0087395F"/>
    <w:rsid w:val="0088641F"/>
    <w:rsid w:val="00890710"/>
    <w:rsid w:val="008935B6"/>
    <w:rsid w:val="00893ABD"/>
    <w:rsid w:val="008A0811"/>
    <w:rsid w:val="008A373A"/>
    <w:rsid w:val="008A6219"/>
    <w:rsid w:val="008A6649"/>
    <w:rsid w:val="008B49E7"/>
    <w:rsid w:val="008B78A7"/>
    <w:rsid w:val="008C0D6D"/>
    <w:rsid w:val="008C0DC3"/>
    <w:rsid w:val="008C2AB7"/>
    <w:rsid w:val="008C532C"/>
    <w:rsid w:val="008E12B2"/>
    <w:rsid w:val="008F1781"/>
    <w:rsid w:val="008F2E07"/>
    <w:rsid w:val="008F384B"/>
    <w:rsid w:val="008F5CEF"/>
    <w:rsid w:val="00901462"/>
    <w:rsid w:val="00906781"/>
    <w:rsid w:val="009108CA"/>
    <w:rsid w:val="0091626C"/>
    <w:rsid w:val="009164E0"/>
    <w:rsid w:val="00922416"/>
    <w:rsid w:val="00922B81"/>
    <w:rsid w:val="009275F7"/>
    <w:rsid w:val="009306BD"/>
    <w:rsid w:val="0093674E"/>
    <w:rsid w:val="00945A24"/>
    <w:rsid w:val="009472D9"/>
    <w:rsid w:val="0095225B"/>
    <w:rsid w:val="00962F1C"/>
    <w:rsid w:val="0096491F"/>
    <w:rsid w:val="009712E4"/>
    <w:rsid w:val="00971BCC"/>
    <w:rsid w:val="00981609"/>
    <w:rsid w:val="00996544"/>
    <w:rsid w:val="009A00E8"/>
    <w:rsid w:val="009A6A93"/>
    <w:rsid w:val="009A7A48"/>
    <w:rsid w:val="009B46CE"/>
    <w:rsid w:val="009B6443"/>
    <w:rsid w:val="009C56B9"/>
    <w:rsid w:val="009D3723"/>
    <w:rsid w:val="009E33D6"/>
    <w:rsid w:val="009E5F94"/>
    <w:rsid w:val="009F0A6D"/>
    <w:rsid w:val="009F135B"/>
    <w:rsid w:val="00A01D47"/>
    <w:rsid w:val="00A0368C"/>
    <w:rsid w:val="00A04D40"/>
    <w:rsid w:val="00A11711"/>
    <w:rsid w:val="00A13E04"/>
    <w:rsid w:val="00A148DD"/>
    <w:rsid w:val="00A1712C"/>
    <w:rsid w:val="00A24D2F"/>
    <w:rsid w:val="00A31299"/>
    <w:rsid w:val="00A35A5C"/>
    <w:rsid w:val="00A453AB"/>
    <w:rsid w:val="00A47C19"/>
    <w:rsid w:val="00A51E11"/>
    <w:rsid w:val="00A53142"/>
    <w:rsid w:val="00A72337"/>
    <w:rsid w:val="00A73F7B"/>
    <w:rsid w:val="00A745FB"/>
    <w:rsid w:val="00A74F6E"/>
    <w:rsid w:val="00A76650"/>
    <w:rsid w:val="00A80FF4"/>
    <w:rsid w:val="00A838DB"/>
    <w:rsid w:val="00A83E3E"/>
    <w:rsid w:val="00A86F01"/>
    <w:rsid w:val="00A91EE7"/>
    <w:rsid w:val="00AA3A68"/>
    <w:rsid w:val="00AA7123"/>
    <w:rsid w:val="00AB1152"/>
    <w:rsid w:val="00AB39E2"/>
    <w:rsid w:val="00AB6B7F"/>
    <w:rsid w:val="00AC2B42"/>
    <w:rsid w:val="00AD2349"/>
    <w:rsid w:val="00AD5CA6"/>
    <w:rsid w:val="00AE227A"/>
    <w:rsid w:val="00AE56F3"/>
    <w:rsid w:val="00AF0FD6"/>
    <w:rsid w:val="00AF11D0"/>
    <w:rsid w:val="00B00D27"/>
    <w:rsid w:val="00B01263"/>
    <w:rsid w:val="00B02645"/>
    <w:rsid w:val="00B02DCF"/>
    <w:rsid w:val="00B02F48"/>
    <w:rsid w:val="00B347F0"/>
    <w:rsid w:val="00B37526"/>
    <w:rsid w:val="00B37B66"/>
    <w:rsid w:val="00B414F4"/>
    <w:rsid w:val="00B44603"/>
    <w:rsid w:val="00B45EB3"/>
    <w:rsid w:val="00B5085D"/>
    <w:rsid w:val="00B535D6"/>
    <w:rsid w:val="00B567B2"/>
    <w:rsid w:val="00B56C10"/>
    <w:rsid w:val="00B652EC"/>
    <w:rsid w:val="00B65728"/>
    <w:rsid w:val="00B7504F"/>
    <w:rsid w:val="00B76216"/>
    <w:rsid w:val="00B76ECD"/>
    <w:rsid w:val="00B815EA"/>
    <w:rsid w:val="00B86C08"/>
    <w:rsid w:val="00B9047E"/>
    <w:rsid w:val="00B93D56"/>
    <w:rsid w:val="00B97415"/>
    <w:rsid w:val="00BA0CAF"/>
    <w:rsid w:val="00BA12F5"/>
    <w:rsid w:val="00BA786E"/>
    <w:rsid w:val="00BB1B5C"/>
    <w:rsid w:val="00BB1BC0"/>
    <w:rsid w:val="00BB34E9"/>
    <w:rsid w:val="00BB5BA7"/>
    <w:rsid w:val="00BC0EF3"/>
    <w:rsid w:val="00BD5351"/>
    <w:rsid w:val="00BF3092"/>
    <w:rsid w:val="00BF4B30"/>
    <w:rsid w:val="00BF6A89"/>
    <w:rsid w:val="00C14CA1"/>
    <w:rsid w:val="00C15FEC"/>
    <w:rsid w:val="00C21E4C"/>
    <w:rsid w:val="00C22EEF"/>
    <w:rsid w:val="00C25AF1"/>
    <w:rsid w:val="00C31B58"/>
    <w:rsid w:val="00C40C73"/>
    <w:rsid w:val="00C431C0"/>
    <w:rsid w:val="00C541E7"/>
    <w:rsid w:val="00C55286"/>
    <w:rsid w:val="00C60141"/>
    <w:rsid w:val="00C6089A"/>
    <w:rsid w:val="00C64837"/>
    <w:rsid w:val="00C64DE5"/>
    <w:rsid w:val="00C64E77"/>
    <w:rsid w:val="00C70466"/>
    <w:rsid w:val="00C86D5E"/>
    <w:rsid w:val="00C91C27"/>
    <w:rsid w:val="00C94450"/>
    <w:rsid w:val="00CA0809"/>
    <w:rsid w:val="00CA71A2"/>
    <w:rsid w:val="00CB6FBF"/>
    <w:rsid w:val="00CB7678"/>
    <w:rsid w:val="00CC2844"/>
    <w:rsid w:val="00CF0656"/>
    <w:rsid w:val="00CF26EE"/>
    <w:rsid w:val="00CF5A81"/>
    <w:rsid w:val="00D15B41"/>
    <w:rsid w:val="00D218C5"/>
    <w:rsid w:val="00D26B6A"/>
    <w:rsid w:val="00D3265C"/>
    <w:rsid w:val="00D333DF"/>
    <w:rsid w:val="00D36C90"/>
    <w:rsid w:val="00D4338E"/>
    <w:rsid w:val="00D4464B"/>
    <w:rsid w:val="00D46CFC"/>
    <w:rsid w:val="00D522B6"/>
    <w:rsid w:val="00D55A7F"/>
    <w:rsid w:val="00D55FB6"/>
    <w:rsid w:val="00D5774D"/>
    <w:rsid w:val="00D611F9"/>
    <w:rsid w:val="00D6230E"/>
    <w:rsid w:val="00D674E9"/>
    <w:rsid w:val="00D74F95"/>
    <w:rsid w:val="00D775D6"/>
    <w:rsid w:val="00D81031"/>
    <w:rsid w:val="00D82F1D"/>
    <w:rsid w:val="00D865D9"/>
    <w:rsid w:val="00D87067"/>
    <w:rsid w:val="00D8746C"/>
    <w:rsid w:val="00DA0BE3"/>
    <w:rsid w:val="00DA0EE1"/>
    <w:rsid w:val="00DB3DB4"/>
    <w:rsid w:val="00DC212E"/>
    <w:rsid w:val="00DC2304"/>
    <w:rsid w:val="00DC2BED"/>
    <w:rsid w:val="00DC44F4"/>
    <w:rsid w:val="00DC534D"/>
    <w:rsid w:val="00DD05C8"/>
    <w:rsid w:val="00DD4E2A"/>
    <w:rsid w:val="00DE4EA6"/>
    <w:rsid w:val="00DE6361"/>
    <w:rsid w:val="00DF5EC9"/>
    <w:rsid w:val="00E03182"/>
    <w:rsid w:val="00E04751"/>
    <w:rsid w:val="00E152B9"/>
    <w:rsid w:val="00E16B6E"/>
    <w:rsid w:val="00E318CE"/>
    <w:rsid w:val="00E37446"/>
    <w:rsid w:val="00E473E1"/>
    <w:rsid w:val="00E62C13"/>
    <w:rsid w:val="00E63278"/>
    <w:rsid w:val="00E64DD4"/>
    <w:rsid w:val="00E73513"/>
    <w:rsid w:val="00E824F6"/>
    <w:rsid w:val="00E84CB9"/>
    <w:rsid w:val="00E87C60"/>
    <w:rsid w:val="00E94BAA"/>
    <w:rsid w:val="00EA301A"/>
    <w:rsid w:val="00EA7152"/>
    <w:rsid w:val="00EB3E91"/>
    <w:rsid w:val="00EB50D6"/>
    <w:rsid w:val="00EC3ED0"/>
    <w:rsid w:val="00EC4063"/>
    <w:rsid w:val="00EC5468"/>
    <w:rsid w:val="00EC6993"/>
    <w:rsid w:val="00EC6C77"/>
    <w:rsid w:val="00EE2068"/>
    <w:rsid w:val="00EE3C4E"/>
    <w:rsid w:val="00EE67F5"/>
    <w:rsid w:val="00EE6BCB"/>
    <w:rsid w:val="00EF641A"/>
    <w:rsid w:val="00EF6F17"/>
    <w:rsid w:val="00F0338B"/>
    <w:rsid w:val="00F1079D"/>
    <w:rsid w:val="00F12672"/>
    <w:rsid w:val="00F15472"/>
    <w:rsid w:val="00F17E97"/>
    <w:rsid w:val="00F27BA9"/>
    <w:rsid w:val="00F3707B"/>
    <w:rsid w:val="00F60B5E"/>
    <w:rsid w:val="00F63B12"/>
    <w:rsid w:val="00F67939"/>
    <w:rsid w:val="00F72904"/>
    <w:rsid w:val="00F76003"/>
    <w:rsid w:val="00F800A7"/>
    <w:rsid w:val="00F8534F"/>
    <w:rsid w:val="00F85505"/>
    <w:rsid w:val="00F92943"/>
    <w:rsid w:val="00F94142"/>
    <w:rsid w:val="00F94E07"/>
    <w:rsid w:val="00F95134"/>
    <w:rsid w:val="00F96E77"/>
    <w:rsid w:val="00F976AD"/>
    <w:rsid w:val="00FA26D4"/>
    <w:rsid w:val="00FA4632"/>
    <w:rsid w:val="00FA6EC3"/>
    <w:rsid w:val="00FB41A2"/>
    <w:rsid w:val="00FB7383"/>
    <w:rsid w:val="00FC2142"/>
    <w:rsid w:val="00FC66F3"/>
    <w:rsid w:val="00FD1B56"/>
    <w:rsid w:val="00FD342D"/>
    <w:rsid w:val="00FE26F9"/>
    <w:rsid w:val="00FE7CDD"/>
    <w:rsid w:val="00FF555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58C1F-CD6D-47AE-B60C-D8270A2C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isible-learning.org/hattie-ranking-influences-effect-sizes-learning-achievement/" TargetMode="External"/><Relationship Id="rId18" Type="http://schemas.openxmlformats.org/officeDocument/2006/relationships/hyperlink" Target="https://cr4yrnvsd44.files.wordpress.com/2014/12/what-is-self-regulated-learning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adingrockets.org/strategies/reciprocal_teaching" TargetMode="External"/><Relationship Id="rId7" Type="http://schemas.openxmlformats.org/officeDocument/2006/relationships/hyperlink" Target="https://cr4yrnvsd44.files.wordpress.com/2014/12/self-regulation.jpg" TargetMode="External"/><Relationship Id="rId12" Type="http://schemas.openxmlformats.org/officeDocument/2006/relationships/hyperlink" Target="https://cr4yrnvsd44.files.wordpress.com/2014/12/allington-what-really-works-for-struggling-readers1.pdf" TargetMode="External"/><Relationship Id="rId17" Type="http://schemas.openxmlformats.org/officeDocument/2006/relationships/hyperlink" Target="https://cr4yrnvsd44.files.wordpress.com/2014/12/supporting-self-regulation-in-scho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4yrnvsd44.files.wordpress.com/2014/12/student-case-study-1.docx" TargetMode="External"/><Relationship Id="rId20" Type="http://schemas.openxmlformats.org/officeDocument/2006/relationships/hyperlink" Target="http://visible-learning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r4yrnvsd44.files.wordpress.com/2014/12/cr4yr-session-1-feb-4-20152.ppt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r4yrnvsd44.files.wordpress.com/2014/12/inquiry-spiral.jpg" TargetMode="External"/><Relationship Id="rId15" Type="http://schemas.openxmlformats.org/officeDocument/2006/relationships/hyperlink" Target="https://cr4yrnvsd44.files.wordpress.com/2014/12/fn-principles-of-learning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cr4yrnvsd44.files.wordpress.com/2014/12/foundations-of-litera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4yrnvsd44.files.wordpress.com/2014/12/4116-strong-readers-single-set-levels-1-10-thumb.jpg" TargetMode="External"/><Relationship Id="rId14" Type="http://schemas.openxmlformats.org/officeDocument/2006/relationships/hyperlink" Target="https://cr4yrnvsd44.files.wordpress.com/2014/12/fearless-inventory.docx" TargetMode="External"/><Relationship Id="rId22" Type="http://schemas.openxmlformats.org/officeDocument/2006/relationships/hyperlink" Target="http://www.rtinetwork.org/learn/what/whatisr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Stranaghan</dc:creator>
  <cp:keywords/>
  <dc:description/>
  <cp:lastModifiedBy>Crystal Stranaghan</cp:lastModifiedBy>
  <cp:revision>1</cp:revision>
  <dcterms:created xsi:type="dcterms:W3CDTF">2015-11-07T02:46:00Z</dcterms:created>
  <dcterms:modified xsi:type="dcterms:W3CDTF">2015-11-07T03:06:00Z</dcterms:modified>
</cp:coreProperties>
</file>